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E8E8" w14:textId="77777777" w:rsidR="00814D08" w:rsidRDefault="00814D08" w:rsidP="00814D0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ХУДОЖЕСТВЕННАЯ НАПРАВЛЕННОСТЬ</w:t>
      </w:r>
    </w:p>
    <w:p w14:paraId="7E23E5E4" w14:textId="351A6872" w:rsidR="00814D08" w:rsidRDefault="00814D08" w:rsidP="00814D0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НА ДИСТАНЦИОННОЕ ОБУЧЕНИЕ МАУДО «ЦДТ» (г.</w:t>
      </w:r>
      <w:r w:rsidR="004371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ЛЯНТОР)</w:t>
      </w:r>
    </w:p>
    <w:p w14:paraId="42376552" w14:textId="77777777" w:rsidR="00814D08" w:rsidRDefault="00814D08" w:rsidP="00814D0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D105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.01.2025</w:t>
      </w:r>
    </w:p>
    <w:p w14:paraId="6236E09D" w14:textId="77777777" w:rsidR="00814D08" w:rsidRDefault="00814D08" w:rsidP="009067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E53E177" w14:textId="77777777" w:rsidR="008244EA" w:rsidRPr="002B2201" w:rsidRDefault="002B2201" w:rsidP="002B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2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 «Юный дизайнер» </w:t>
      </w:r>
    </w:p>
    <w:p w14:paraId="22FD8ACB" w14:textId="77777777" w:rsidR="002B2201" w:rsidRDefault="002B2201" w:rsidP="002B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Педагог: Долженкова Ангелина Андреевна</w:t>
      </w:r>
    </w:p>
    <w:p w14:paraId="73C24B42" w14:textId="77777777" w:rsidR="002B2201" w:rsidRDefault="002B2201" w:rsidP="002B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год обучения. Модуль «Юный дизайнер». </w:t>
      </w:r>
    </w:p>
    <w:p w14:paraId="7FCE280C" w14:textId="77777777" w:rsidR="002B2201" w:rsidRDefault="002B2201" w:rsidP="002B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Группа: Х-ЮД-2/24,  Х-ЮД-3/24</w:t>
      </w:r>
    </w:p>
    <w:p w14:paraId="22E344FB" w14:textId="77777777" w:rsidR="002B2201" w:rsidRDefault="002B2201" w:rsidP="002B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A04F7" w14:textId="77777777" w:rsidR="002B2201" w:rsidRDefault="002B2201" w:rsidP="002B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Пуантилизм.</w:t>
      </w:r>
    </w:p>
    <w:p w14:paraId="5DFD188C" w14:textId="77777777" w:rsidR="002B2201" w:rsidRDefault="002B2201" w:rsidP="002B2201">
      <w:pPr>
        <w:spacing w:after="0" w:line="240" w:lineRule="auto"/>
        <w:contextualSpacing/>
        <w:rPr>
          <w:rFonts w:ascii="Times New Roman" w:eastAsia="Times New Roman" w:hAnsi="Times New Roman" w:cs="Times New Roman"/>
          <w:sz w:val="12"/>
          <w:szCs w:val="24"/>
        </w:rPr>
      </w:pPr>
    </w:p>
    <w:p w14:paraId="51A3A221" w14:textId="77777777" w:rsidR="002B2201" w:rsidRDefault="002B2201" w:rsidP="002B2201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https://artpostergallery.ru/news/o-ponyatiyah-puantilizm?ysclid=lsleq1e8sg746470079</w:t>
        </w:r>
      </w:hyperlink>
    </w:p>
    <w:p w14:paraId="0D8F9BB7" w14:textId="77777777" w:rsidR="002B2201" w:rsidRDefault="002B2201" w:rsidP="002B2201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Просмотреть видеоролик:  </w:t>
      </w:r>
      <w:hyperlink r:id="rId8" w:history="1">
        <w:r>
          <w:rPr>
            <w:rStyle w:val="a5"/>
            <w:rFonts w:ascii="Calibri" w:eastAsia="Times New Roman" w:hAnsi="Calibri" w:cs="Times New Roman"/>
          </w:rPr>
          <w:t>https://www.youtube.com/watch?v=HgB4EvgUPZc</w:t>
        </w:r>
      </w:hyperlink>
    </w:p>
    <w:p w14:paraId="59557925" w14:textId="77777777" w:rsidR="002B2201" w:rsidRDefault="002B2201" w:rsidP="002B2201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Выполнить:  </w:t>
      </w:r>
    </w:p>
    <w:p w14:paraId="3F156D16" w14:textId="77777777" w:rsidR="002B2201" w:rsidRDefault="002B2201" w:rsidP="002B220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709" w:firstLine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Выполнить творческую композицию в технике пуантилизм. </w:t>
      </w:r>
    </w:p>
    <w:p w14:paraId="3406CD5E" w14:textId="77777777" w:rsidR="002B2201" w:rsidRDefault="002B2201" w:rsidP="002B2201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709" w:firstLine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Выполненные работы выслать педагогу на проверку</w:t>
      </w:r>
    </w:p>
    <w:p w14:paraId="040169F7" w14:textId="77777777" w:rsidR="002B2201" w:rsidRDefault="002B2201" w:rsidP="002B220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 Основы безопасности жизнедеятельности.</w:t>
      </w:r>
    </w:p>
    <w:p w14:paraId="454AE1E7" w14:textId="77777777" w:rsidR="001445AE" w:rsidRDefault="002B2201" w:rsidP="001445AE">
      <w:pPr>
        <w:numPr>
          <w:ilvl w:val="0"/>
          <w:numId w:val="9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Просмотреть презентацию:  </w:t>
      </w:r>
      <w:hyperlink r:id="rId9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myshared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slide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/1300009/</w:t>
        </w:r>
      </w:hyperlink>
    </w:p>
    <w:p w14:paraId="64C92518" w14:textId="77777777" w:rsidR="001445AE" w:rsidRDefault="001445AE" w:rsidP="001445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A1032E" w14:textId="77777777" w:rsidR="001445AE" w:rsidRDefault="001445AE" w:rsidP="001445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03C00C" w14:textId="77777777" w:rsidR="001445AE" w:rsidRDefault="001445AE" w:rsidP="001445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EB5902" w14:textId="77777777" w:rsidR="001445AE" w:rsidRPr="00646E77" w:rsidRDefault="001445AE" w:rsidP="00144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77">
        <w:rPr>
          <w:rFonts w:ascii="Times New Roman" w:hAnsi="Times New Roman" w:cs="Times New Roman"/>
          <w:b/>
          <w:sz w:val="24"/>
          <w:szCs w:val="24"/>
        </w:rPr>
        <w:t>Программа «</w:t>
      </w:r>
      <w:r>
        <w:rPr>
          <w:rFonts w:ascii="Times New Roman" w:hAnsi="Times New Roman" w:cs="Times New Roman"/>
          <w:b/>
          <w:sz w:val="24"/>
          <w:szCs w:val="24"/>
        </w:rPr>
        <w:t>Моделирование из пластичных материалов</w:t>
      </w:r>
      <w:r w:rsidRPr="00646E77">
        <w:rPr>
          <w:rFonts w:ascii="Times New Roman" w:hAnsi="Times New Roman" w:cs="Times New Roman"/>
          <w:b/>
          <w:sz w:val="24"/>
          <w:szCs w:val="24"/>
        </w:rPr>
        <w:t>»</w:t>
      </w:r>
    </w:p>
    <w:p w14:paraId="1CC29AF7" w14:textId="77777777" w:rsidR="001445AE" w:rsidRPr="00293889" w:rsidRDefault="001445AE" w:rsidP="001445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Pr="002938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Беловолова Л.В.</w:t>
      </w:r>
    </w:p>
    <w:p w14:paraId="70BFA528" w14:textId="77777777" w:rsidR="001445AE" w:rsidRDefault="001445AE" w:rsidP="001445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МЗ-</w:t>
      </w:r>
      <w:r>
        <w:rPr>
          <w:rFonts w:ascii="Times New Roman" w:hAnsi="Times New Roman" w:cs="Times New Roman"/>
          <w:sz w:val="24"/>
          <w:szCs w:val="24"/>
          <w:u w:val="single"/>
        </w:rPr>
        <w:t>Х-МПМ-5/24</w:t>
      </w:r>
    </w:p>
    <w:p w14:paraId="032FEEEA" w14:textId="77777777" w:rsidR="001445AE" w:rsidRDefault="001445AE" w:rsidP="0014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66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со схемой. Цветовое решение</w:t>
      </w:r>
    </w:p>
    <w:p w14:paraId="60ED3264" w14:textId="5125AA11" w:rsidR="001445AE" w:rsidRDefault="001445AE" w:rsidP="00144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Задание:1</w:t>
      </w:r>
      <w:r w:rsidR="00437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Перейти по ссылке и изучить информацию. </w:t>
      </w:r>
    </w:p>
    <w:p w14:paraId="06B306B1" w14:textId="77777777" w:rsidR="001445AE" w:rsidRDefault="001445AE" w:rsidP="00144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46F0C" w14:textId="77777777" w:rsidR="001445AE" w:rsidRDefault="001445AE" w:rsidP="001445AE">
      <w:pPr>
        <w:tabs>
          <w:tab w:val="left" w:pos="3880"/>
        </w:tabs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258DE">
          <w:rPr>
            <w:rStyle w:val="a5"/>
            <w:rFonts w:ascii="Times New Roman" w:hAnsi="Times New Roman" w:cs="Times New Roman"/>
            <w:sz w:val="24"/>
            <w:szCs w:val="24"/>
          </w:rPr>
          <w:t>https://nsportal.ru/nachalnaya-shkola/izo/2013/08/02/urok-izo-1-klass-osnovnye-i-sostavnye-tsveta</w:t>
        </w:r>
      </w:hyperlink>
    </w:p>
    <w:p w14:paraId="33F4E26C" w14:textId="77777777" w:rsidR="001445AE" w:rsidRDefault="001445AE" w:rsidP="001445AE">
      <w:pPr>
        <w:tabs>
          <w:tab w:val="left" w:pos="3880"/>
        </w:tabs>
        <w:rPr>
          <w:rStyle w:val="a5"/>
          <w:rFonts w:ascii="Times New Roman" w:hAnsi="Times New Roman" w:cs="Times New Roman"/>
          <w:sz w:val="24"/>
          <w:szCs w:val="24"/>
        </w:rPr>
      </w:pPr>
      <w:hyperlink r:id="rId11" w:history="1">
        <w:r w:rsidRPr="000C337C">
          <w:rPr>
            <w:rStyle w:val="a5"/>
            <w:rFonts w:ascii="Times New Roman" w:hAnsi="Times New Roman" w:cs="Times New Roman"/>
            <w:sz w:val="24"/>
            <w:szCs w:val="24"/>
          </w:rPr>
          <w:t>https://dzen.ru/video/watch/6040ae7c0ea3ae5d4c600f53?f=d2d</w:t>
        </w:r>
      </w:hyperlink>
    </w:p>
    <w:p w14:paraId="549F1283" w14:textId="77777777" w:rsidR="001445AE" w:rsidRDefault="001445AE" w:rsidP="001445AE">
      <w:pPr>
        <w:tabs>
          <w:tab w:val="left" w:pos="3880"/>
        </w:tabs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258DE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https://yandex.ru/video/preview/9380855301761283908</w:t>
        </w:r>
      </w:hyperlink>
    </w:p>
    <w:p w14:paraId="75961E27" w14:textId="77777777" w:rsidR="001445AE" w:rsidRPr="00FF661A" w:rsidRDefault="00FF661A" w:rsidP="00FF66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61A">
        <w:rPr>
          <w:rFonts w:ascii="Times New Roman" w:eastAsia="Times New Roman" w:hAnsi="Times New Roman" w:cs="Times New Roman"/>
          <w:b/>
          <w:sz w:val="24"/>
          <w:szCs w:val="24"/>
        </w:rPr>
        <w:t>Программа «</w:t>
      </w:r>
      <w:r w:rsidR="00AE1DF7">
        <w:rPr>
          <w:rFonts w:ascii="Times New Roman" w:eastAsia="Times New Roman" w:hAnsi="Times New Roman" w:cs="Times New Roman"/>
          <w:b/>
          <w:sz w:val="24"/>
          <w:szCs w:val="24"/>
        </w:rPr>
        <w:t>Эко-лабора</w:t>
      </w:r>
      <w:r w:rsidRPr="00FF661A">
        <w:rPr>
          <w:rFonts w:ascii="Times New Roman" w:eastAsia="Times New Roman" w:hAnsi="Times New Roman" w:cs="Times New Roman"/>
          <w:b/>
          <w:sz w:val="24"/>
          <w:szCs w:val="24"/>
        </w:rPr>
        <w:t>тория»</w:t>
      </w:r>
    </w:p>
    <w:p w14:paraId="1B0FB3F5" w14:textId="77777777" w:rsidR="00FF661A" w:rsidRPr="00FF661A" w:rsidRDefault="00FF661A" w:rsidP="00FF66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61A">
        <w:rPr>
          <w:rFonts w:ascii="Times New Roman" w:eastAsia="Times New Roman" w:hAnsi="Times New Roman" w:cs="Times New Roman"/>
          <w:b/>
          <w:sz w:val="24"/>
          <w:szCs w:val="24"/>
        </w:rPr>
        <w:t>Педагог:Зарубина Е.В.</w:t>
      </w:r>
    </w:p>
    <w:p w14:paraId="44778629" w14:textId="77777777" w:rsidR="008244EA" w:rsidRDefault="008244EA"/>
    <w:p w14:paraId="3862A9AA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МЗ-Х-ЭЛ-3\24</w:t>
      </w:r>
    </w:p>
    <w:p w14:paraId="3C139F46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Тема: Декорирования изделий в честь праздника 23 февраля.</w:t>
      </w:r>
    </w:p>
    <w:p w14:paraId="57D202F7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1. Введение</w:t>
      </w:r>
    </w:p>
    <w:p w14:paraId="2EC8A2F6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Цель: Приветствие и краткое объяснение темы урока.</w:t>
      </w:r>
    </w:p>
    <w:p w14:paraId="62207A0D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Приветствие. Поздоровайтесь с учениками/участниками и представьтесь.</w:t>
      </w:r>
    </w:p>
    <w:p w14:paraId="12F737E4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lastRenderedPageBreak/>
        <w:t>- Тема урока. Объясните, что сегодня вы будете создавать декоративное изделие, посвященное Дню защитника Отечества.</w:t>
      </w:r>
    </w:p>
    <w:p w14:paraId="3127E046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Краткая история праздника. Расскажите немного об истории этого дня, о том, почему он важен и какие традиции связаны с ним.</w:t>
      </w:r>
    </w:p>
    <w:p w14:paraId="61D3AAFB" w14:textId="3530742F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 xml:space="preserve"> 2. Подготовка материалов</w:t>
      </w:r>
    </w:p>
    <w:p w14:paraId="105338F3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Цель: Ознакомление с материалами и инструментами, необходимыми для работы.</w:t>
      </w:r>
    </w:p>
    <w:p w14:paraId="63BC8CFB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Перечислите материалы, которые понадобятся для выполнения задания (например, картон, краски, клей, ножницы, ленточки).</w:t>
      </w:r>
    </w:p>
    <w:p w14:paraId="537956B1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Покажите примеры готовых изделий, которые могут вдохновить учеников.</w:t>
      </w:r>
    </w:p>
    <w:p w14:paraId="70FFB883" w14:textId="1FE7A269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 xml:space="preserve"> 3. Основная часть</w:t>
      </w:r>
    </w:p>
    <w:p w14:paraId="1D566F3B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Цель: Создание декоративного изделия под руководством учителя.</w:t>
      </w:r>
    </w:p>
    <w:p w14:paraId="17F5E4CE" w14:textId="47A5469E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 xml:space="preserve"> Шаг 1: Разработка идеи</w:t>
      </w:r>
    </w:p>
    <w:p w14:paraId="4F57796B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Предложите ученикам подумать над тем, какое изделие они хотели бы создать. Это может быть открытка, медальон, брошь, магнитик на холодильник и т.п.</w:t>
      </w:r>
    </w:p>
    <w:p w14:paraId="69D9DBC1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Обсудите возможные варианты оформления: цвета, символы, надписи.</w:t>
      </w:r>
    </w:p>
    <w:p w14:paraId="65D06BCE" w14:textId="35C93113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 xml:space="preserve"> Шаг 2: Выполнение работы</w:t>
      </w:r>
    </w:p>
    <w:p w14:paraId="07C49EDF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Начните с основного элемента – создание основы изделия (вырезание формы из картона, подготовка поверхности для рисования и т.д.).</w:t>
      </w:r>
    </w:p>
    <w:p w14:paraId="1D0F8D1B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Пошагово демонстрируйте процесс работы, помогая каждому участнику.</w:t>
      </w:r>
    </w:p>
    <w:p w14:paraId="78A51235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Обратите внимание на аккуратность и точность при выполнении каждого этапа.</w:t>
      </w:r>
    </w:p>
    <w:p w14:paraId="6FB86D71" w14:textId="19D3BE09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 xml:space="preserve"> Шаг 3: Декорирование</w:t>
      </w:r>
    </w:p>
    <w:p w14:paraId="114B815D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Используйте краски, ленты, блестки и другие декоративные элементы для украшения изделия.</w:t>
      </w:r>
    </w:p>
    <w:p w14:paraId="18AE8343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Помогайте участникам добавлять надписи, рисунки или аппликации, соответствующие теме праздника.</w:t>
      </w:r>
    </w:p>
    <w:p w14:paraId="79EE56D6" w14:textId="22557540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 xml:space="preserve"> 4. Завершение работы</w:t>
      </w:r>
    </w:p>
    <w:p w14:paraId="4786441B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Цель: Оценка результатов и обсуждение проделанной работы.</w:t>
      </w:r>
    </w:p>
    <w:p w14:paraId="04EF9D19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Дайте возможность всем участникам завершить свои изделия.</w:t>
      </w:r>
    </w:p>
    <w:p w14:paraId="776A8106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Организуйте выставку работ, где каждый сможет показать свое творение.</w:t>
      </w:r>
    </w:p>
    <w:p w14:paraId="4BE4C52E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Проведите короткое обсуждение: что понравилось больше всего, какие трудности возникли, что нового узнали.</w:t>
      </w:r>
    </w:p>
    <w:p w14:paraId="226D553F" w14:textId="2065495A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lastRenderedPageBreak/>
        <w:t xml:space="preserve"> 5. Заключение</w:t>
      </w:r>
    </w:p>
    <w:p w14:paraId="576C1C11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Цель: Подведение итогов и прощание.</w:t>
      </w:r>
    </w:p>
    <w:p w14:paraId="697D8B45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Поблагодарите всех за участие и творчество.</w:t>
      </w:r>
    </w:p>
    <w:p w14:paraId="1054C0C4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Напомните о значимости Дня защитника Отечества и важности сохранения традиций.</w:t>
      </w:r>
    </w:p>
    <w:p w14:paraId="1E73EBDB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- Пообещайте провести еще много интересных уроков и творческих занятий.</w:t>
      </w:r>
    </w:p>
    <w:p w14:paraId="602C036D" w14:textId="77777777" w:rsidR="00FF661A" w:rsidRPr="00FF661A" w:rsidRDefault="00FF661A" w:rsidP="00FF661A">
      <w:pPr>
        <w:jc w:val="both"/>
        <w:rPr>
          <w:rFonts w:ascii="Times New Roman" w:hAnsi="Times New Roman" w:cs="Times New Roman"/>
          <w:sz w:val="24"/>
          <w:szCs w:val="24"/>
        </w:rPr>
      </w:pPr>
      <w:r w:rsidRPr="00FF661A">
        <w:rPr>
          <w:rFonts w:ascii="Times New Roman" w:hAnsi="Times New Roman" w:cs="Times New Roman"/>
          <w:sz w:val="24"/>
          <w:szCs w:val="24"/>
        </w:rPr>
        <w:t>Такой подход позволит сделать занятие увлекательным и продуктивным, а также поможет развить у участников творческие способности и уважение к традициям своей страны.</w:t>
      </w:r>
    </w:p>
    <w:p w14:paraId="138C68C2" w14:textId="77777777" w:rsidR="000D4E89" w:rsidRPr="007748F2" w:rsidRDefault="000D4E89" w:rsidP="007748F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8F2">
        <w:rPr>
          <w:rFonts w:ascii="Times New Roman" w:hAnsi="Times New Roman"/>
          <w:b/>
          <w:sz w:val="24"/>
          <w:szCs w:val="24"/>
        </w:rPr>
        <w:t>Программа «Концертино»</w:t>
      </w:r>
    </w:p>
    <w:p w14:paraId="0C9B8D22" w14:textId="77777777" w:rsidR="000D4E89" w:rsidRPr="007748F2" w:rsidRDefault="000D4E89" w:rsidP="007748F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8F2">
        <w:rPr>
          <w:rFonts w:ascii="Times New Roman" w:hAnsi="Times New Roman"/>
          <w:b/>
          <w:sz w:val="24"/>
          <w:szCs w:val="24"/>
        </w:rPr>
        <w:t>Педагог: Муслухова Валерия Андреевна</w:t>
      </w:r>
    </w:p>
    <w:p w14:paraId="4681FCBC" w14:textId="77777777" w:rsidR="000D4E89" w:rsidRDefault="000D4E89" w:rsidP="000D4E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Группы: МЗ-Х-К-6/24</w:t>
      </w:r>
    </w:p>
    <w:p w14:paraId="03C998A9" w14:textId="77777777" w:rsidR="000D4E89" w:rsidRDefault="000D4E89" w:rsidP="000D4E8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Вокальная гимнастика.Знакомство с построением вокальной гимнастики.</w:t>
      </w:r>
    </w:p>
    <w:p w14:paraId="67F22F22" w14:textId="52E71E7D" w:rsidR="000D4E89" w:rsidRDefault="000D4E89" w:rsidP="004371B8">
      <w:pPr>
        <w:pStyle w:val="ad"/>
        <w:numPr>
          <w:ilvl w:val="3"/>
          <w:numId w:val="7"/>
        </w:numPr>
        <w:shd w:val="clear" w:color="auto" w:fill="FFFFFF"/>
        <w:spacing w:before="0" w:beforeAutospacing="0" w:after="0" w:afterAutospacing="0"/>
        <w:rPr>
          <w:szCs w:val="23"/>
        </w:rPr>
      </w:pPr>
      <w:r>
        <w:rPr>
          <w:u w:val="single"/>
        </w:rPr>
        <w:t>Теория:</w:t>
      </w:r>
      <w:r w:rsidR="004371B8">
        <w:rPr>
          <w:u w:val="single"/>
        </w:rPr>
        <w:t xml:space="preserve"> </w:t>
      </w:r>
      <w:r>
        <w:rPr>
          <w:szCs w:val="23"/>
        </w:rPr>
        <w:t xml:space="preserve">Вокальная гимнастика – это комплекс упражнений для развития голоса, улучшения дикции, расширения диапазона и укрепления голосовых связок. </w:t>
      </w:r>
    </w:p>
    <w:p w14:paraId="51071DD7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Вокальные упражнения помогают улучшить технику пения, повысить выносливость голоса и предотвратить травмы голосового аппарата.</w:t>
      </w:r>
    </w:p>
    <w:p w14:paraId="1910AFED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Основные элементы вокальной гимнастики:</w:t>
      </w:r>
    </w:p>
    <w:p w14:paraId="3039E360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1. Разминка:</w:t>
      </w:r>
      <w:r>
        <w:rPr>
          <w:szCs w:val="23"/>
        </w:rPr>
        <w:br/>
        <w:t>   Перед началом любой вокальной деятельности важно провести разминку. Это может включать дыхательные упражнения, артикуляционные упражнения (например, произнесение звуков «р», «л», «м» и других), а также легкие распевки на удобных нотах.</w:t>
      </w:r>
    </w:p>
    <w:p w14:paraId="37D4B045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2. Дыхание:</w:t>
      </w:r>
      <w:r>
        <w:rPr>
          <w:szCs w:val="23"/>
        </w:rPr>
        <w:br/>
        <w:t>   Правильное дыхание является основой хорошего звучания. Упражнения на дыхание включают медленные вдохи и выдохи через нос и рот, а также контроль дыхания при пении длинных фраз.</w:t>
      </w:r>
    </w:p>
    <w:p w14:paraId="757B0B19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3. Распевка:</w:t>
      </w:r>
      <w:r>
        <w:rPr>
          <w:szCs w:val="23"/>
        </w:rPr>
        <w:br/>
        <w:t>   Распевочные упражнения помогают разогреть голосовые связки и подготовить их к работе. Обычно они начинаются с простых гамм и постепенно усложняются до сложных интервалов и арпеджио.</w:t>
      </w:r>
    </w:p>
    <w:p w14:paraId="0C65BB97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4. Артикуляция:</w:t>
      </w:r>
      <w:r>
        <w:rPr>
          <w:szCs w:val="23"/>
        </w:rPr>
        <w:br/>
        <w:t>   Четкая дикция важна для того, чтобы слушатели могли понять каждое слово. Артикуляционные упражнения могут включать произношение скороговорок, чтение текстов вслух с акцентом на четкость каждого звука.</w:t>
      </w:r>
    </w:p>
    <w:p w14:paraId="35DA4CEC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5. Диапазон:</w:t>
      </w:r>
      <w:r>
        <w:rPr>
          <w:szCs w:val="23"/>
        </w:rPr>
        <w:br/>
        <w:t>   Упражнения на расширение диапазона помогают увеличить возможности вашего голоса. Они обычно включают пение восходящих и нисходящих гамм, а также переходы между разными регистрами (грудной, головной).</w:t>
      </w:r>
    </w:p>
    <w:p w14:paraId="12C5D500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6. Резонанс:</w:t>
      </w:r>
      <w:r>
        <w:rPr>
          <w:szCs w:val="23"/>
        </w:rPr>
        <w:br/>
        <w:t>   Резонансные упражнения направлены на улучшение качества звука и его объемности. Это может включать работу над правильным положением головы, использованием резонаторов (носовой полости, грудной клетки) и контролем высоты звука.</w:t>
      </w:r>
    </w:p>
    <w:p w14:paraId="4A891D9E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7. Техника пения:</w:t>
      </w:r>
      <w:r>
        <w:rPr>
          <w:szCs w:val="23"/>
        </w:rPr>
        <w:br/>
        <w:t>   Включает упражнения на правильное использование голосовых регистров, вибрато, легато, стаккато и другие технические аспекты пения.</w:t>
      </w:r>
    </w:p>
    <w:p w14:paraId="09420E38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lastRenderedPageBreak/>
        <w:t>8. Релаксация:</w:t>
      </w:r>
      <w:r>
        <w:rPr>
          <w:szCs w:val="23"/>
        </w:rPr>
        <w:br/>
        <w:t>   После интенсивной работы голосом важно дать ему отдохнуть. Релаксационные упражнения могут включать мягкое напевание низких нот, медленное дыхание и расслабление мышц лица и шеи.</w:t>
      </w:r>
    </w:p>
    <w:p w14:paraId="46282953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Примеры упражнений:</w:t>
      </w:r>
    </w:p>
    <w:p w14:paraId="0DC62AB9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1. «Маятник»:</w:t>
      </w:r>
      <w:r>
        <w:rPr>
          <w:szCs w:val="23"/>
        </w:rPr>
        <w:br/>
        <w:t>   Начните с низкого звука и медленно поднимайтесь вверх, затем опускайтесь вниз, имитируя движение маятника. Это упражнение помогает расширить диапазон и улучшить гибкость голоса.</w:t>
      </w:r>
    </w:p>
    <w:p w14:paraId="0661BF52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2. «Скороговорки»:</w:t>
      </w:r>
      <w:r>
        <w:rPr>
          <w:szCs w:val="23"/>
        </w:rPr>
        <w:br/>
        <w:t>   Произнесите несколько скороговорок быстро и четко, стараясь сохранить правильную артикуляцию. Например: «Шла Саша по шоссе и сосала сушку».</w:t>
      </w:r>
    </w:p>
    <w:p w14:paraId="6EF56488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3. «Липкий язык»:</w:t>
      </w:r>
      <w:r>
        <w:rPr>
          <w:szCs w:val="23"/>
        </w:rPr>
        <w:br/>
        <w:t>   Представьте, что ваш язык приклеен к нёбу. Медленно открывайте рот, произнося звук «аа». Это упражнение улучшает контроль над мышцами языка и гортани.</w:t>
      </w:r>
    </w:p>
    <w:p w14:paraId="571EBB01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4. «Собачий лай»:</w:t>
      </w:r>
      <w:r>
        <w:rPr>
          <w:szCs w:val="23"/>
        </w:rPr>
        <w:br/>
        <w:t>   Издайте короткий звук «уфф», как будто вы лаете. Повторяйте это упражнение, меняя высоту звука от низкого к высокому и обратно. Это помогает развить контроль над дыханием и звуком.</w:t>
      </w:r>
    </w:p>
    <w:p w14:paraId="50F8EA1B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Эти простые упражнения помогут вам начать знакомство с вокальной гимнастикой и заложить основу для дальнейшего развития ваших голосовых возможностей.</w:t>
      </w:r>
    </w:p>
    <w:p w14:paraId="7839F85B" w14:textId="77777777" w:rsidR="000D4E89" w:rsidRDefault="000D4E89" w:rsidP="000D4E89">
      <w:pPr>
        <w:pStyle w:val="ad"/>
        <w:shd w:val="clear" w:color="auto" w:fill="FFFFFF"/>
        <w:spacing w:before="0" w:beforeAutospacing="0" w:after="0" w:afterAutospacing="0"/>
        <w:rPr>
          <w:szCs w:val="23"/>
        </w:rPr>
      </w:pPr>
    </w:p>
    <w:p w14:paraId="62F9A023" w14:textId="77777777" w:rsidR="000D4E89" w:rsidRDefault="000D4E89" w:rsidP="000D4E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Практика:</w:t>
      </w:r>
    </w:p>
    <w:p w14:paraId="1D8139E8" w14:textId="77777777" w:rsidR="000D4E89" w:rsidRDefault="000D4E89" w:rsidP="000D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Пройдите по ссылке, чтобы закрепить тему:</w:t>
      </w:r>
      <w:hyperlink r:id="rId1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https://vk.com/video-161524181_456239233</w:t>
        </w:r>
      </w:hyperlink>
    </w:p>
    <w:p w14:paraId="01972EEF" w14:textId="77777777" w:rsidR="000D4E89" w:rsidRDefault="000D4E89" w:rsidP="000D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03C66" w14:textId="77777777" w:rsidR="000D4E89" w:rsidRDefault="000D4E89" w:rsidP="000D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9EA06" w14:textId="77777777" w:rsidR="00730F71" w:rsidRDefault="00730F71" w:rsidP="00730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«Моделирование из пластичного материала»</w:t>
      </w:r>
    </w:p>
    <w:p w14:paraId="54A3CCC5" w14:textId="77777777" w:rsidR="00730F71" w:rsidRDefault="00730F71" w:rsidP="00730F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Педагог: Сербина Елена Анатольевна</w:t>
      </w:r>
    </w:p>
    <w:p w14:paraId="2AF388F8" w14:textId="77777777" w:rsidR="00730F71" w:rsidRDefault="00730F71" w:rsidP="00730F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: Х-МПМ- 7/24 , Х-МПМ- 2/24</w:t>
      </w:r>
    </w:p>
    <w:p w14:paraId="5BDA5F0B" w14:textId="77777777" w:rsidR="00730F71" w:rsidRDefault="00730F71" w:rsidP="00730F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7D17BD" w14:textId="77777777" w:rsidR="00730F71" w:rsidRDefault="00730F71" w:rsidP="00730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31.12.2023</w:t>
      </w:r>
    </w:p>
    <w:p w14:paraId="51049955" w14:textId="77777777" w:rsidR="00730F71" w:rsidRDefault="00730F71" w:rsidP="00730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Тема: Работа со схемой. Цветовое решение.</w:t>
      </w:r>
    </w:p>
    <w:p w14:paraId="387B2C65" w14:textId="77777777" w:rsidR="00730F71" w:rsidRDefault="00730F71" w:rsidP="00730F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2E259" w14:textId="77777777" w:rsidR="00730F71" w:rsidRDefault="00730F71" w:rsidP="00730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Задание: </w:t>
      </w:r>
    </w:p>
    <w:p w14:paraId="3492715C" w14:textId="2627200F" w:rsidR="00730F71" w:rsidRPr="004371B8" w:rsidRDefault="00730F71" w:rsidP="004371B8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71B8">
        <w:rPr>
          <w:rFonts w:ascii="Times New Roman" w:hAnsi="Times New Roman" w:cs="Times New Roman"/>
          <w:sz w:val="24"/>
          <w:szCs w:val="24"/>
        </w:rPr>
        <w:t>Пройти по ссылке   и изучить информацию по данной теме.</w:t>
      </w:r>
    </w:p>
    <w:p w14:paraId="7113A804" w14:textId="77777777" w:rsidR="00730F71" w:rsidRDefault="00730F71" w:rsidP="00730F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19A3D" w14:textId="77777777" w:rsidR="00730F71" w:rsidRDefault="00730F71" w:rsidP="00730F7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https://www.maam.ru/detskijsad/konstruirovanie-iz-cvetnoi-bumagi-v-tehnike-origami-samolet-dlja-detei-starshego-doshkolnogo-vozrasta.html</w:t>
        </w:r>
      </w:hyperlink>
    </w:p>
    <w:p w14:paraId="1626E882" w14:textId="77777777" w:rsidR="00730F71" w:rsidRDefault="00730F71" w:rsidP="00730F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28E9A" w14:textId="77777777" w:rsidR="00730F71" w:rsidRDefault="00730F71" w:rsidP="00730F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59FCE" w14:textId="77777777" w:rsidR="00730F71" w:rsidRDefault="00730F71" w:rsidP="00730F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09766" w14:textId="77777777" w:rsidR="00730F71" w:rsidRDefault="00730F71" w:rsidP="00730F71">
      <w:r>
        <w:rPr>
          <w:noProof/>
        </w:rPr>
        <w:lastRenderedPageBreak/>
        <w:drawing>
          <wp:inline distT="0" distB="0" distL="0" distR="0" wp14:anchorId="66FF78AA" wp14:editId="71C50AEA">
            <wp:extent cx="1676400" cy="2619375"/>
            <wp:effectExtent l="19050" t="0" r="0" b="0"/>
            <wp:docPr id="1" name="Рисунок 1" descr="Модели бумажных самолетиков - 21 штука! - tavik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дели бумажных самолетиков - 21 штука! - tavika.ru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0A832" wp14:editId="5E81634C">
            <wp:extent cx="2381250" cy="1543050"/>
            <wp:effectExtent l="19050" t="0" r="0" b="0"/>
            <wp:docPr id="2" name="Рисунок 4" descr="«Самолет». Конструирование из цветной бумаги в технике «оригами» для детей стар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«Самолет». Конструирование из цветной бумаги в технике «оригами» для детей стар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CFDBE" w14:textId="77777777" w:rsidR="000D4E89" w:rsidRDefault="000D4E89" w:rsidP="000D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F4C1F" w14:textId="77777777" w:rsidR="000D4E89" w:rsidRDefault="000D4E89" w:rsidP="000D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822E6" w14:textId="77777777" w:rsidR="008244EA" w:rsidRDefault="008244EA"/>
    <w:sectPr w:rsidR="008244EA" w:rsidSect="0066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9486E" w14:textId="77777777" w:rsidR="00D23D49" w:rsidRDefault="00D23D49" w:rsidP="00855412">
      <w:pPr>
        <w:spacing w:after="0" w:line="240" w:lineRule="auto"/>
      </w:pPr>
      <w:r>
        <w:separator/>
      </w:r>
    </w:p>
  </w:endnote>
  <w:endnote w:type="continuationSeparator" w:id="0">
    <w:p w14:paraId="016A4F49" w14:textId="77777777" w:rsidR="00D23D49" w:rsidRDefault="00D23D49" w:rsidP="0085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B2764" w14:textId="77777777" w:rsidR="00D23D49" w:rsidRDefault="00D23D49" w:rsidP="00855412">
      <w:pPr>
        <w:spacing w:after="0" w:line="240" w:lineRule="auto"/>
      </w:pPr>
      <w:r>
        <w:separator/>
      </w:r>
    </w:p>
  </w:footnote>
  <w:footnote w:type="continuationSeparator" w:id="0">
    <w:p w14:paraId="677240F0" w14:textId="77777777" w:rsidR="00D23D49" w:rsidRDefault="00D23D49" w:rsidP="0085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7560"/>
    <w:multiLevelType w:val="multilevel"/>
    <w:tmpl w:val="4FB4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B5EA0"/>
    <w:multiLevelType w:val="hybridMultilevel"/>
    <w:tmpl w:val="39386AAA"/>
    <w:lvl w:ilvl="0" w:tplc="C0FAD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62543"/>
    <w:multiLevelType w:val="hybridMultilevel"/>
    <w:tmpl w:val="E05244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E67A6"/>
    <w:multiLevelType w:val="hybridMultilevel"/>
    <w:tmpl w:val="23365A32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4" w15:restartNumberingAfterBreak="0">
    <w:nsid w:val="27854F8E"/>
    <w:multiLevelType w:val="hybridMultilevel"/>
    <w:tmpl w:val="BB92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F2257"/>
    <w:multiLevelType w:val="hybridMultilevel"/>
    <w:tmpl w:val="C7CC7D22"/>
    <w:lvl w:ilvl="0" w:tplc="4EE4D0A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11F8B"/>
    <w:multiLevelType w:val="hybridMultilevel"/>
    <w:tmpl w:val="8BF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939802">
    <w:abstractNumId w:val="6"/>
  </w:num>
  <w:num w:numId="2" w16cid:durableId="666979316">
    <w:abstractNumId w:val="1"/>
  </w:num>
  <w:num w:numId="3" w16cid:durableId="627320918">
    <w:abstractNumId w:val="0"/>
  </w:num>
  <w:num w:numId="4" w16cid:durableId="2029940049">
    <w:abstractNumId w:val="2"/>
  </w:num>
  <w:num w:numId="5" w16cid:durableId="2042824344">
    <w:abstractNumId w:val="5"/>
  </w:num>
  <w:num w:numId="6" w16cid:durableId="1609892264">
    <w:abstractNumId w:val="3"/>
  </w:num>
  <w:num w:numId="7" w16cid:durableId="236864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7271547">
    <w:abstractNumId w:val="2"/>
  </w:num>
  <w:num w:numId="9" w16cid:durableId="1053962983">
    <w:abstractNumId w:val="3"/>
  </w:num>
  <w:num w:numId="10" w16cid:durableId="934943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4D"/>
    <w:rsid w:val="00017A2B"/>
    <w:rsid w:val="00053DC6"/>
    <w:rsid w:val="000D4E89"/>
    <w:rsid w:val="00126D75"/>
    <w:rsid w:val="001445AE"/>
    <w:rsid w:val="002B2201"/>
    <w:rsid w:val="003C6EA8"/>
    <w:rsid w:val="00407733"/>
    <w:rsid w:val="004371B8"/>
    <w:rsid w:val="0044374C"/>
    <w:rsid w:val="004940B2"/>
    <w:rsid w:val="004A4CE0"/>
    <w:rsid w:val="004A6691"/>
    <w:rsid w:val="005D105D"/>
    <w:rsid w:val="00672054"/>
    <w:rsid w:val="006D4643"/>
    <w:rsid w:val="00703695"/>
    <w:rsid w:val="00730F71"/>
    <w:rsid w:val="007748F2"/>
    <w:rsid w:val="008128D6"/>
    <w:rsid w:val="00814D08"/>
    <w:rsid w:val="008244EA"/>
    <w:rsid w:val="00855412"/>
    <w:rsid w:val="008765AA"/>
    <w:rsid w:val="008B5785"/>
    <w:rsid w:val="008D7C20"/>
    <w:rsid w:val="00906775"/>
    <w:rsid w:val="00A14991"/>
    <w:rsid w:val="00A84B01"/>
    <w:rsid w:val="00AE1DF7"/>
    <w:rsid w:val="00B13B56"/>
    <w:rsid w:val="00BB1C4D"/>
    <w:rsid w:val="00BC68E1"/>
    <w:rsid w:val="00BD2DF8"/>
    <w:rsid w:val="00C91CEA"/>
    <w:rsid w:val="00D23D49"/>
    <w:rsid w:val="00D36139"/>
    <w:rsid w:val="00DB6162"/>
    <w:rsid w:val="00DF3955"/>
    <w:rsid w:val="00E02205"/>
    <w:rsid w:val="00E26B26"/>
    <w:rsid w:val="00F57B93"/>
    <w:rsid w:val="00FC6D87"/>
    <w:rsid w:val="00FF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EB7D"/>
  <w15:docId w15:val="{DFF6AC61-4494-4EB8-B384-F742AE97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7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67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0677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0677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41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5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41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5541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1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D0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4A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1CEA"/>
  </w:style>
  <w:style w:type="character" w:customStyle="1" w:styleId="path-separator">
    <w:name w:val="path-separator"/>
    <w:basedOn w:val="a0"/>
    <w:rsid w:val="0082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B4EvgUPZc" TargetMode="External"/><Relationship Id="rId13" Type="http://schemas.openxmlformats.org/officeDocument/2006/relationships/hyperlink" Target="https://vk.com/video-161524181_4562392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tpostergallery.ru/news/o-ponyatiyah-puantilizm?ysclid=lsleq1e8sg746470079" TargetMode="External"/><Relationship Id="rId12" Type="http://schemas.openxmlformats.org/officeDocument/2006/relationships/hyperlink" Target="https://yandex.ru/video/preview/93808553017612839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video/watch/6040ae7c0ea3ae5d4c600f53?f=d2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nsportal.ru/nachalnaya-shkola/izo/2013/08/02/urok-izo-1-klass-osnovnye-i-sostavnye-tsve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1300009/" TargetMode="External"/><Relationship Id="rId14" Type="http://schemas.openxmlformats.org/officeDocument/2006/relationships/hyperlink" Target="https://www.maam.ru/detskijsad/konstruirovanie-iz-cvetnoi-bumagi-v-tehnike-origami-samolet-dlja-detei-star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newCDTpc</cp:lastModifiedBy>
  <cp:revision>20</cp:revision>
  <dcterms:created xsi:type="dcterms:W3CDTF">2025-01-22T15:10:00Z</dcterms:created>
  <dcterms:modified xsi:type="dcterms:W3CDTF">2025-01-31T10:57:00Z</dcterms:modified>
</cp:coreProperties>
</file>